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8CE0C" w14:textId="77777777" w:rsidR="00A456F9" w:rsidRDefault="00CE2E81" w:rsidP="007106C0">
      <w:pPr>
        <w:spacing w:before="61"/>
        <w:ind w:left="100"/>
        <w:jc w:val="center"/>
        <w:rPr>
          <w:b/>
          <w:sz w:val="28"/>
        </w:rPr>
      </w:pPr>
      <w:r>
        <w:rPr>
          <w:b/>
          <w:sz w:val="28"/>
          <w:u w:val="thick"/>
        </w:rPr>
        <w:t>T</w:t>
      </w:r>
      <w:r w:rsidR="00A33AC0">
        <w:rPr>
          <w:b/>
          <w:sz w:val="28"/>
          <w:u w:val="thick"/>
        </w:rPr>
        <w:t>hree Lochs Way</w:t>
      </w:r>
      <w:r>
        <w:rPr>
          <w:b/>
          <w:sz w:val="28"/>
          <w:u w:val="thick"/>
        </w:rPr>
        <w:t xml:space="preserve"> M</w:t>
      </w:r>
      <w:r w:rsidR="00A33AC0">
        <w:rPr>
          <w:b/>
          <w:sz w:val="28"/>
          <w:u w:val="thick"/>
        </w:rPr>
        <w:t>ulti-</w:t>
      </w:r>
      <w:proofErr w:type="gramStart"/>
      <w:r w:rsidR="00A33AC0">
        <w:rPr>
          <w:b/>
          <w:sz w:val="28"/>
          <w:u w:val="thick"/>
        </w:rPr>
        <w:t>use</w:t>
      </w:r>
      <w:proofErr w:type="gramEnd"/>
      <w:r w:rsidR="00A33AC0">
        <w:rPr>
          <w:b/>
          <w:sz w:val="28"/>
          <w:u w:val="thick"/>
        </w:rPr>
        <w:t xml:space="preserve"> Notes</w:t>
      </w:r>
    </w:p>
    <w:p w14:paraId="64657621" w14:textId="77777777" w:rsidR="00A456F9" w:rsidRDefault="00A456F9">
      <w:pPr>
        <w:pStyle w:val="BodyText"/>
        <w:spacing w:before="11"/>
        <w:ind w:left="0"/>
        <w:rPr>
          <w:b/>
          <w:sz w:val="13"/>
        </w:rPr>
      </w:pPr>
    </w:p>
    <w:p w14:paraId="2371ACAD" w14:textId="77777777" w:rsidR="00A456F9" w:rsidRDefault="00CE2E81">
      <w:pPr>
        <w:pStyle w:val="BodyText"/>
        <w:spacing w:before="93"/>
        <w:ind w:right="300"/>
      </w:pPr>
      <w:r>
        <w:t xml:space="preserve">The Three Lochs Way is a </w:t>
      </w:r>
      <w:proofErr w:type="gramStart"/>
      <w:r>
        <w:t>34.5 mile long</w:t>
      </w:r>
      <w:proofErr w:type="gramEnd"/>
      <w:r>
        <w:t xml:space="preserve"> distance route “which makes for a fascinating journey through place and time as it links an attractive necklace of communities around the Clyde Sea Lochs” (Loch Lomond, the </w:t>
      </w:r>
      <w:proofErr w:type="spellStart"/>
      <w:r>
        <w:t>Gareloch</w:t>
      </w:r>
      <w:proofErr w:type="spellEnd"/>
      <w:r>
        <w:t xml:space="preserve"> and Loch Long). Although developed and promoted primarily with walkers in mind, much of the route follows broad tracks and paths which are equally accessible on a bike or horse.</w:t>
      </w:r>
    </w:p>
    <w:p w14:paraId="5AFA36C6" w14:textId="77777777" w:rsidR="00A456F9" w:rsidRDefault="00A456F9">
      <w:pPr>
        <w:pStyle w:val="BodyText"/>
        <w:spacing w:before="9"/>
        <w:ind w:left="0"/>
        <w:rPr>
          <w:sz w:val="21"/>
        </w:rPr>
      </w:pPr>
    </w:p>
    <w:p w14:paraId="4C14202C" w14:textId="77777777" w:rsidR="00A456F9" w:rsidRDefault="00CE2E81">
      <w:pPr>
        <w:pStyle w:val="BodyText"/>
        <w:ind w:right="117"/>
        <w:jc w:val="both"/>
      </w:pPr>
      <w:r>
        <w:t xml:space="preserve">These notes have been produced by British Horse Society Scotland to identify which sections of the route are best suited to multi-use, and the location of restrictions. </w:t>
      </w:r>
      <w:r w:rsidR="00782F12">
        <w:t xml:space="preserve">Whilst the focus is on </w:t>
      </w:r>
      <w:proofErr w:type="spellStart"/>
      <w:r w:rsidR="00782F12">
        <w:t>horseriders</w:t>
      </w:r>
      <w:proofErr w:type="spellEnd"/>
      <w:r w:rsidR="00782F12">
        <w:t xml:space="preserve">, the information on obstructions is equally relevant to a wide range of other users including cyclists, walkers with pushchairs and people with mobility issues. </w:t>
      </w:r>
      <w:r>
        <w:t xml:space="preserve">Only features which may present an issue for experienced riders are noted below – shallow fords, bridges, cross drains, gates which can only be opened or closed </w:t>
      </w:r>
      <w:r>
        <w:rPr>
          <w:spacing w:val="-3"/>
        </w:rPr>
        <w:t xml:space="preserve">if </w:t>
      </w:r>
      <w:r>
        <w:t xml:space="preserve">dismounted, rough ground, sheep and cattle are all part of riding off-road and so are not documented. Inclusion of a </w:t>
      </w:r>
      <w:proofErr w:type="gramStart"/>
      <w:r>
        <w:t>particular feature</w:t>
      </w:r>
      <w:proofErr w:type="gramEnd"/>
      <w:r>
        <w:t xml:space="preserve"> does not necessarily mean that </w:t>
      </w:r>
      <w:r>
        <w:rPr>
          <w:spacing w:val="-3"/>
        </w:rPr>
        <w:t xml:space="preserve">it is </w:t>
      </w:r>
      <w:r>
        <w:t xml:space="preserve">impassable </w:t>
      </w:r>
      <w:r>
        <w:rPr>
          <w:spacing w:val="-3"/>
        </w:rPr>
        <w:t xml:space="preserve">with </w:t>
      </w:r>
      <w:r>
        <w:t>a horse. Photos have been included where appropriate to help you assess for yourself whether a feature such as steps, a narrow footbridge, gate or gap less than 1.2m wide may present an obstruction to</w:t>
      </w:r>
      <w:r>
        <w:rPr>
          <w:spacing w:val="-12"/>
        </w:rPr>
        <w:t xml:space="preserve"> </w:t>
      </w:r>
      <w:r>
        <w:t>you.</w:t>
      </w:r>
    </w:p>
    <w:p w14:paraId="3B231472" w14:textId="77777777" w:rsidR="00A456F9" w:rsidRDefault="00A456F9">
      <w:pPr>
        <w:pStyle w:val="BodyText"/>
        <w:spacing w:before="1"/>
        <w:ind w:left="0"/>
      </w:pPr>
    </w:p>
    <w:p w14:paraId="4BD438CC" w14:textId="77777777" w:rsidR="00A456F9" w:rsidRDefault="00CE2E81" w:rsidP="00A33AC0">
      <w:pPr>
        <w:pStyle w:val="BodyText"/>
        <w:ind w:right="122"/>
        <w:jc w:val="both"/>
      </w:pPr>
      <w:r>
        <w:t>The notes are intended to supplement route descriptions and other information already available from</w:t>
      </w:r>
      <w:r w:rsidR="00A33AC0">
        <w:t xml:space="preserve"> </w:t>
      </w:r>
      <w:hyperlink r:id="rId7" w:history="1">
        <w:r w:rsidR="00A33AC0" w:rsidRPr="00557099">
          <w:rPr>
            <w:rStyle w:val="Hyperlink"/>
          </w:rPr>
          <w:t>https://threelochsway.co.uk/</w:t>
        </w:r>
      </w:hyperlink>
      <w:r w:rsidR="00A33AC0">
        <w:t xml:space="preserve"> </w:t>
      </w:r>
      <w:r>
        <w:t xml:space="preserve">and other sources. All route users are responsible for deciding for themselves whether any </w:t>
      </w:r>
      <w:proofErr w:type="gramStart"/>
      <w:r>
        <w:t>particular section</w:t>
      </w:r>
      <w:proofErr w:type="gramEnd"/>
      <w:r>
        <w:t xml:space="preserve"> is suitable for their intended use, taking account of their own abilities, skills, fitness and experience, as well as season, weather conditions etc. Event </w:t>
      </w:r>
      <w:r w:rsidRPr="00A33AC0">
        <w:rPr>
          <w:lang w:val="en-GB"/>
        </w:rPr>
        <w:t>organisers</w:t>
      </w:r>
      <w:r>
        <w:t>, groups or commercial operators considering using the Three Lochs Way are urged to contact the route managers.</w:t>
      </w:r>
    </w:p>
    <w:p w14:paraId="2793CCB8" w14:textId="77777777" w:rsidR="00A456F9" w:rsidRDefault="00A456F9">
      <w:pPr>
        <w:pStyle w:val="BodyText"/>
        <w:spacing w:before="9"/>
        <w:ind w:left="0"/>
        <w:rPr>
          <w:sz w:val="21"/>
        </w:rPr>
      </w:pPr>
    </w:p>
    <w:p w14:paraId="6C2163D1" w14:textId="77777777" w:rsidR="00A456F9" w:rsidRDefault="00CE2E81">
      <w:pPr>
        <w:pStyle w:val="BodyText"/>
        <w:ind w:right="115"/>
        <w:jc w:val="both"/>
      </w:pPr>
      <w:r>
        <w:t xml:space="preserve">Remember that whether on foot, cycle or horseback, rights of access in Scotland depend on access takers and land managers accepting individual responsibility for their actions. The Scottish Outdoor Access Code </w:t>
      </w:r>
      <w:hyperlink r:id="rId8" w:history="1">
        <w:r w:rsidR="00A33AC0" w:rsidRPr="00557099">
          <w:rPr>
            <w:rStyle w:val="Hyperlink"/>
            <w:u w:color="0000FF"/>
          </w:rPr>
          <w:t>http://www.outdooraccess-scotland.scot/</w:t>
        </w:r>
        <w:r w:rsidR="00A33AC0" w:rsidRPr="00557099">
          <w:rPr>
            <w:rStyle w:val="Hyperlink"/>
          </w:rPr>
          <w:t xml:space="preserve"> </w:t>
        </w:r>
      </w:hyperlink>
      <w:r>
        <w:t xml:space="preserve">offers guidance on what this means on the ground. Specific guidance for horse riders can be downloaded from </w:t>
      </w:r>
      <w:hyperlink r:id="rId9">
        <w:r>
          <w:rPr>
            <w:color w:val="0000FF"/>
            <w:u w:val="single" w:color="0000FF"/>
          </w:rPr>
          <w:t>http://www.bhsscotland.org.uk/responsible-riding.html</w:t>
        </w:r>
      </w:hyperlink>
      <w:r>
        <w:t>. Courtesy, consideration of others’ needs and good communication are the key to sharing paths. Always pass others you meet along the trail at a walk, and elsewhere limit your pace to ground conditions and visibility. Riders need to be particularly careful to ensure they respect other users and clear up dung on more urban and narrow sections of path. Although waymarked throughout and easy to follow, it is still worth having a map with you – and makin</w:t>
      </w:r>
      <w:r w:rsidR="00A33AC0">
        <w:t>g sure you know how to read it!</w:t>
      </w:r>
    </w:p>
    <w:p w14:paraId="57FF32E0" w14:textId="77777777" w:rsidR="00A456F9" w:rsidRDefault="00A456F9">
      <w:pPr>
        <w:pStyle w:val="BodyText"/>
        <w:spacing w:before="9"/>
        <w:ind w:left="0"/>
        <w:rPr>
          <w:sz w:val="21"/>
        </w:rPr>
      </w:pPr>
    </w:p>
    <w:p w14:paraId="744F8F38" w14:textId="77777777" w:rsidR="00A456F9" w:rsidRDefault="00CE2E81">
      <w:pPr>
        <w:pStyle w:val="Heading1"/>
        <w:rPr>
          <w:u w:val="none"/>
        </w:rPr>
      </w:pPr>
      <w:proofErr w:type="spellStart"/>
      <w:r>
        <w:rPr>
          <w:u w:val="thick"/>
        </w:rPr>
        <w:t>Balloch</w:t>
      </w:r>
      <w:proofErr w:type="spellEnd"/>
      <w:r>
        <w:rPr>
          <w:u w:val="thick"/>
        </w:rPr>
        <w:t xml:space="preserve"> to </w:t>
      </w:r>
      <w:proofErr w:type="spellStart"/>
      <w:r>
        <w:rPr>
          <w:u w:val="thick"/>
        </w:rPr>
        <w:t>Helensburgh</w:t>
      </w:r>
      <w:proofErr w:type="spellEnd"/>
    </w:p>
    <w:p w14:paraId="2B363B00" w14:textId="77777777" w:rsidR="00A456F9" w:rsidRDefault="00CE2E81">
      <w:pPr>
        <w:pStyle w:val="BodyText"/>
        <w:ind w:right="120"/>
        <w:jc w:val="both"/>
      </w:pPr>
      <w:r>
        <w:t xml:space="preserve">The barriers </w:t>
      </w:r>
      <w:r w:rsidR="00A33AC0">
        <w:t xml:space="preserve">at </w:t>
      </w:r>
      <w:r>
        <w:t xml:space="preserve">either end of the foot/cycle bridge over the A82 west of </w:t>
      </w:r>
      <w:proofErr w:type="spellStart"/>
      <w:r>
        <w:t>Balloch</w:t>
      </w:r>
      <w:proofErr w:type="spellEnd"/>
      <w:r>
        <w:t xml:space="preserve"> have been removed so that horses can now use </w:t>
      </w:r>
      <w:r>
        <w:rPr>
          <w:spacing w:val="-3"/>
        </w:rPr>
        <w:t xml:space="preserve">this </w:t>
      </w:r>
      <w:r>
        <w:t xml:space="preserve">bridge rather than the busy roundabout on the main road. The shallow steps leading up to the bridge </w:t>
      </w:r>
      <w:r w:rsidR="00A33AC0">
        <w:t xml:space="preserve">from </w:t>
      </w:r>
      <w:r>
        <w:t>either end are passable with care with a horse or</w:t>
      </w:r>
      <w:r>
        <w:rPr>
          <w:spacing w:val="-11"/>
        </w:rPr>
        <w:t xml:space="preserve"> </w:t>
      </w:r>
      <w:r>
        <w:t>bike.</w:t>
      </w:r>
    </w:p>
    <w:p w14:paraId="5A8238F4" w14:textId="77777777" w:rsidR="00A456F9" w:rsidRDefault="00CE2E81">
      <w:pPr>
        <w:pStyle w:val="BodyText"/>
        <w:ind w:left="2895"/>
        <w:rPr>
          <w:sz w:val="20"/>
        </w:rPr>
      </w:pPr>
      <w:r>
        <w:rPr>
          <w:noProof/>
          <w:sz w:val="20"/>
          <w:lang w:val="en-GB" w:eastAsia="en-GB"/>
        </w:rPr>
        <w:drawing>
          <wp:inline distT="0" distB="0" distL="0" distR="0" wp14:anchorId="7A6DC6A2" wp14:editId="606A3354">
            <wp:extent cx="2185248" cy="16383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185248" cy="1638300"/>
                    </a:xfrm>
                    <a:prstGeom prst="rect">
                      <a:avLst/>
                    </a:prstGeom>
                  </pic:spPr>
                </pic:pic>
              </a:graphicData>
            </a:graphic>
          </wp:inline>
        </w:drawing>
      </w:r>
    </w:p>
    <w:p w14:paraId="50CFCD32" w14:textId="77777777" w:rsidR="00782F12" w:rsidRDefault="00782F12">
      <w:pPr>
        <w:pStyle w:val="BodyText"/>
        <w:spacing w:line="242" w:lineRule="auto"/>
        <w:ind w:right="119"/>
        <w:jc w:val="both"/>
      </w:pPr>
    </w:p>
    <w:p w14:paraId="4EFFC7DC" w14:textId="77777777" w:rsidR="00A456F9" w:rsidRDefault="00CE2E81">
      <w:pPr>
        <w:pStyle w:val="BodyText"/>
        <w:spacing w:line="242" w:lineRule="auto"/>
        <w:ind w:right="119"/>
        <w:jc w:val="both"/>
      </w:pPr>
      <w:r>
        <w:t xml:space="preserve">A new path has been created south of Ben Bowie linking </w:t>
      </w:r>
      <w:proofErr w:type="spellStart"/>
      <w:r>
        <w:t>Gouk</w:t>
      </w:r>
      <w:proofErr w:type="spellEnd"/>
      <w:r>
        <w:t xml:space="preserve"> Hill and </w:t>
      </w:r>
      <w:proofErr w:type="spellStart"/>
      <w:r>
        <w:t>Craigendoran</w:t>
      </w:r>
      <w:proofErr w:type="spellEnd"/>
      <w:r>
        <w:t>.  Horse riders should take care not to cause any damage by restricting speed to a</w:t>
      </w:r>
      <w:r>
        <w:rPr>
          <w:spacing w:val="-43"/>
        </w:rPr>
        <w:t xml:space="preserve"> </w:t>
      </w:r>
      <w:r>
        <w:t>walk.</w:t>
      </w:r>
    </w:p>
    <w:p w14:paraId="45A334D0" w14:textId="77777777" w:rsidR="00A456F9" w:rsidRDefault="00A456F9">
      <w:pPr>
        <w:spacing w:line="242" w:lineRule="auto"/>
        <w:jc w:val="both"/>
        <w:sectPr w:rsidR="00A456F9" w:rsidSect="007106C0">
          <w:footerReference w:type="even" r:id="rId11"/>
          <w:footerReference w:type="default" r:id="rId12"/>
          <w:type w:val="continuous"/>
          <w:pgSz w:w="11900" w:h="16820"/>
          <w:pgMar w:top="1360" w:right="1320" w:bottom="280" w:left="1340" w:header="720" w:footer="720" w:gutter="0"/>
          <w:cols w:space="720"/>
          <w:docGrid w:linePitch="299"/>
        </w:sectPr>
      </w:pPr>
    </w:p>
    <w:p w14:paraId="212DED00" w14:textId="0C8EF5A6" w:rsidR="00A456F9" w:rsidRDefault="00CE2E81">
      <w:pPr>
        <w:pStyle w:val="BodyText"/>
        <w:spacing w:before="82"/>
        <w:ind w:right="113"/>
        <w:jc w:val="both"/>
      </w:pPr>
      <w:r>
        <w:lastRenderedPageBreak/>
        <w:t xml:space="preserve">The waymarked path through Red Glen east of Quarry Wood has recently been improved, </w:t>
      </w:r>
      <w:r w:rsidR="00BC59C3">
        <w:t>as has</w:t>
      </w:r>
      <w:r>
        <w:t xml:space="preserve"> the section through the wood </w:t>
      </w:r>
      <w:r w:rsidR="00BC59C3">
        <w:rPr>
          <w:spacing w:val="-3"/>
        </w:rPr>
        <w:t xml:space="preserve">but </w:t>
      </w:r>
      <w:r w:rsidR="00BC59C3">
        <w:t>h</w:t>
      </w:r>
      <w:r>
        <w:t xml:space="preserve">orse riders are asked to continue </w:t>
      </w:r>
      <w:r w:rsidR="00BC59C3">
        <w:t xml:space="preserve">to use </w:t>
      </w:r>
      <w:r>
        <w:t>the farm track/forest road to avoid churning up the woodland</w:t>
      </w:r>
      <w:r>
        <w:rPr>
          <w:spacing w:val="-1"/>
        </w:rPr>
        <w:t xml:space="preserve"> </w:t>
      </w:r>
      <w:r>
        <w:t>path.</w:t>
      </w:r>
      <w:r w:rsidR="00BC59C3">
        <w:t xml:space="preserve"> Overhead branches may also be a difficulty for riders.</w:t>
      </w:r>
    </w:p>
    <w:p w14:paraId="79E9DFE1" w14:textId="77777777" w:rsidR="00A456F9" w:rsidRDefault="00A456F9">
      <w:pPr>
        <w:pStyle w:val="BodyText"/>
        <w:spacing w:before="9"/>
        <w:ind w:left="0"/>
        <w:rPr>
          <w:sz w:val="21"/>
        </w:rPr>
      </w:pPr>
    </w:p>
    <w:p w14:paraId="1C3EB480" w14:textId="77777777" w:rsidR="00A456F9" w:rsidRDefault="00CE2E81">
      <w:pPr>
        <w:pStyle w:val="Heading1"/>
        <w:rPr>
          <w:u w:val="none"/>
        </w:rPr>
      </w:pPr>
      <w:proofErr w:type="spellStart"/>
      <w:r>
        <w:rPr>
          <w:u w:val="thick"/>
        </w:rPr>
        <w:t>Helensburgh</w:t>
      </w:r>
      <w:proofErr w:type="spellEnd"/>
      <w:r>
        <w:rPr>
          <w:u w:val="thick"/>
        </w:rPr>
        <w:t xml:space="preserve"> to Glen </w:t>
      </w:r>
      <w:proofErr w:type="spellStart"/>
      <w:r>
        <w:rPr>
          <w:u w:val="thick"/>
        </w:rPr>
        <w:t>Fruin</w:t>
      </w:r>
      <w:proofErr w:type="spellEnd"/>
    </w:p>
    <w:p w14:paraId="2C9F4C6C" w14:textId="77777777" w:rsidR="00A456F9" w:rsidRDefault="00CE2E81" w:rsidP="008C58FA">
      <w:pPr>
        <w:pStyle w:val="BodyText"/>
        <w:spacing w:before="7"/>
        <w:ind w:left="0" w:right="122"/>
        <w:jc w:val="both"/>
      </w:pPr>
      <w:r>
        <w:t xml:space="preserve">There </w:t>
      </w:r>
      <w:proofErr w:type="gramStart"/>
      <w:r>
        <w:t>are</w:t>
      </w:r>
      <w:proofErr w:type="gramEnd"/>
      <w:r>
        <w:t xml:space="preserve"> numerous sleeper burn crossings through </w:t>
      </w:r>
      <w:proofErr w:type="spellStart"/>
      <w:r w:rsidR="00FF74E4">
        <w:t>Blackhill</w:t>
      </w:r>
      <w:proofErr w:type="spellEnd"/>
      <w:r w:rsidR="00FF74E4">
        <w:t xml:space="preserve"> Plantation</w:t>
      </w:r>
      <w:r w:rsidR="008C58FA">
        <w:t xml:space="preserve"> (between Hill House and </w:t>
      </w:r>
      <w:proofErr w:type="spellStart"/>
      <w:r w:rsidR="008C58FA">
        <w:t>Drumfad</w:t>
      </w:r>
      <w:proofErr w:type="spellEnd"/>
      <w:r w:rsidR="008C58FA">
        <w:t xml:space="preserve"> Wood)</w:t>
      </w:r>
      <w:r>
        <w:t>, which are easily passable with a horse or bike, but take particular care during wet or frosty weather when the sleepers become treacherously slippery.</w:t>
      </w:r>
    </w:p>
    <w:p w14:paraId="76438E5E" w14:textId="77777777" w:rsidR="00A456F9" w:rsidRDefault="00CE2E81">
      <w:pPr>
        <w:ind w:left="100"/>
        <w:rPr>
          <w:rFonts w:ascii="Times New Roman"/>
          <w:spacing w:val="71"/>
          <w:position w:val="1"/>
          <w:sz w:val="20"/>
        </w:rPr>
      </w:pPr>
      <w:r>
        <w:rPr>
          <w:noProof/>
          <w:position w:val="1"/>
          <w:sz w:val="20"/>
          <w:lang w:val="en-GB" w:eastAsia="en-GB"/>
        </w:rPr>
        <w:drawing>
          <wp:inline distT="0" distB="0" distL="0" distR="0" wp14:anchorId="65400EBB" wp14:editId="65820761">
            <wp:extent cx="2704846" cy="202882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704846" cy="2028825"/>
                    </a:xfrm>
                    <a:prstGeom prst="rect">
                      <a:avLst/>
                    </a:prstGeom>
                  </pic:spPr>
                </pic:pic>
              </a:graphicData>
            </a:graphic>
          </wp:inline>
        </w:drawing>
      </w:r>
      <w:r>
        <w:rPr>
          <w:rFonts w:ascii="Times New Roman"/>
          <w:spacing w:val="71"/>
          <w:position w:val="1"/>
          <w:sz w:val="20"/>
        </w:rPr>
        <w:t xml:space="preserve"> </w:t>
      </w:r>
      <w:r>
        <w:rPr>
          <w:noProof/>
          <w:spacing w:val="71"/>
          <w:sz w:val="20"/>
          <w:lang w:val="en-GB" w:eastAsia="en-GB"/>
        </w:rPr>
        <w:drawing>
          <wp:inline distT="0" distB="0" distL="0" distR="0" wp14:anchorId="48620036" wp14:editId="72AEE7A3">
            <wp:extent cx="2793745" cy="20955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793745" cy="2095500"/>
                    </a:xfrm>
                    <a:prstGeom prst="rect">
                      <a:avLst/>
                    </a:prstGeom>
                  </pic:spPr>
                </pic:pic>
              </a:graphicData>
            </a:graphic>
          </wp:inline>
        </w:drawing>
      </w:r>
    </w:p>
    <w:p w14:paraId="18B9A2C3" w14:textId="77777777" w:rsidR="008C58FA" w:rsidRDefault="008C58FA">
      <w:pPr>
        <w:ind w:left="100"/>
        <w:rPr>
          <w:rFonts w:ascii="Times New Roman"/>
          <w:spacing w:val="71"/>
          <w:position w:val="1"/>
          <w:sz w:val="20"/>
        </w:rPr>
      </w:pPr>
    </w:p>
    <w:p w14:paraId="24A5DAFF" w14:textId="1516248F" w:rsidR="008C58FA" w:rsidRDefault="008C58FA">
      <w:pPr>
        <w:ind w:left="100"/>
      </w:pPr>
      <w:r>
        <w:t>New self-closing bridle</w:t>
      </w:r>
      <w:r w:rsidR="00052D45">
        <w:t xml:space="preserve"> </w:t>
      </w:r>
      <w:r>
        <w:t xml:space="preserve">gates have recently been installed on the moorland section of the </w:t>
      </w:r>
      <w:proofErr w:type="spellStart"/>
      <w:r>
        <w:t>Highlandman’s</w:t>
      </w:r>
      <w:proofErr w:type="spellEnd"/>
      <w:r>
        <w:t xml:space="preserve"> Road.</w:t>
      </w:r>
    </w:p>
    <w:p w14:paraId="0D854FA7" w14:textId="77777777" w:rsidR="00EA100A" w:rsidRDefault="00EA100A">
      <w:pPr>
        <w:ind w:left="100"/>
      </w:pPr>
    </w:p>
    <w:p w14:paraId="09CF3F68" w14:textId="77777777" w:rsidR="008C58FA" w:rsidRDefault="008C58FA">
      <w:pPr>
        <w:ind w:left="100"/>
      </w:pPr>
      <w:r>
        <w:rPr>
          <w:noProof/>
          <w:lang w:val="en-GB" w:eastAsia="en-GB"/>
        </w:rPr>
        <w:drawing>
          <wp:inline distT="0" distB="0" distL="0" distR="0" wp14:anchorId="3AF9581E" wp14:editId="0AB65324">
            <wp:extent cx="2680335" cy="2010179"/>
            <wp:effectExtent l="0" t="0" r="0" b="0"/>
            <wp:docPr id="2" name="Picture 2" descr="Unknown-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known-1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12" cy="2024936"/>
                    </a:xfrm>
                    <a:prstGeom prst="rect">
                      <a:avLst/>
                    </a:prstGeom>
                    <a:noFill/>
                    <a:ln>
                      <a:noFill/>
                    </a:ln>
                  </pic:spPr>
                </pic:pic>
              </a:graphicData>
            </a:graphic>
          </wp:inline>
        </w:drawing>
      </w:r>
      <w:r>
        <w:t xml:space="preserve">     </w:t>
      </w:r>
      <w:r>
        <w:rPr>
          <w:noProof/>
          <w:lang w:val="en-GB" w:eastAsia="en-GB"/>
        </w:rPr>
        <w:drawing>
          <wp:inline distT="0" distB="0" distL="0" distR="0" wp14:anchorId="0FA03032" wp14:editId="0F65B6C6">
            <wp:extent cx="2680335" cy="2010179"/>
            <wp:effectExtent l="0" t="0" r="0" b="0"/>
            <wp:docPr id="4" name="Picture 4" descr="Unknown-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known-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9873" cy="2024832"/>
                    </a:xfrm>
                    <a:prstGeom prst="rect">
                      <a:avLst/>
                    </a:prstGeom>
                    <a:noFill/>
                    <a:ln>
                      <a:noFill/>
                    </a:ln>
                  </pic:spPr>
                </pic:pic>
              </a:graphicData>
            </a:graphic>
          </wp:inline>
        </w:drawing>
      </w:r>
    </w:p>
    <w:p w14:paraId="6EC0394B" w14:textId="77777777" w:rsidR="008C58FA" w:rsidRDefault="008C58FA">
      <w:pPr>
        <w:ind w:left="100"/>
        <w:rPr>
          <w:sz w:val="20"/>
        </w:rPr>
      </w:pPr>
    </w:p>
    <w:p w14:paraId="5F62DB25" w14:textId="77777777" w:rsidR="00A456F9" w:rsidRDefault="00A456F9">
      <w:pPr>
        <w:pStyle w:val="BodyText"/>
        <w:spacing w:before="1"/>
        <w:ind w:left="0"/>
        <w:rPr>
          <w:sz w:val="21"/>
        </w:rPr>
      </w:pPr>
    </w:p>
    <w:p w14:paraId="6E7DFFAB" w14:textId="77777777" w:rsidR="00A456F9" w:rsidRDefault="00CE2E81">
      <w:pPr>
        <w:pStyle w:val="Heading1"/>
        <w:spacing w:before="1" w:line="253" w:lineRule="exact"/>
        <w:rPr>
          <w:u w:val="none"/>
        </w:rPr>
      </w:pPr>
      <w:r>
        <w:rPr>
          <w:u w:val="thick"/>
        </w:rPr>
        <w:t xml:space="preserve">Glen </w:t>
      </w:r>
      <w:proofErr w:type="spellStart"/>
      <w:r>
        <w:rPr>
          <w:u w:val="thick"/>
        </w:rPr>
        <w:t>Fruin</w:t>
      </w:r>
      <w:proofErr w:type="spellEnd"/>
      <w:r>
        <w:rPr>
          <w:u w:val="thick"/>
        </w:rPr>
        <w:t xml:space="preserve"> to </w:t>
      </w:r>
      <w:proofErr w:type="spellStart"/>
      <w:r>
        <w:rPr>
          <w:u w:val="thick"/>
        </w:rPr>
        <w:t>Garelochhead</w:t>
      </w:r>
      <w:proofErr w:type="spellEnd"/>
    </w:p>
    <w:p w14:paraId="72C62C2B" w14:textId="77777777" w:rsidR="00A456F9" w:rsidRDefault="00CE2E81">
      <w:pPr>
        <w:pStyle w:val="BodyText"/>
        <w:ind w:right="121"/>
        <w:jc w:val="both"/>
      </w:pPr>
      <w:r>
        <w:t xml:space="preserve">At the time of survey, the gate alongside the cattle grid on the public road immediately south of the </w:t>
      </w:r>
      <w:proofErr w:type="spellStart"/>
      <w:r>
        <w:t>Fruin</w:t>
      </w:r>
      <w:proofErr w:type="spellEnd"/>
      <w:r>
        <w:t xml:space="preserve"> Water OSGR NS306865 was obstructed by a large boulder, seriously limiting the opening width of the gate. The boulder </w:t>
      </w:r>
      <w:r>
        <w:rPr>
          <w:spacing w:val="-3"/>
        </w:rPr>
        <w:t xml:space="preserve">is </w:t>
      </w:r>
      <w:r>
        <w:t xml:space="preserve">too large to move and there </w:t>
      </w:r>
      <w:r>
        <w:rPr>
          <w:spacing w:val="-3"/>
        </w:rPr>
        <w:t xml:space="preserve">is </w:t>
      </w:r>
      <w:r>
        <w:t>no alternative way around for horses or anyone else unable to cross the cattle</w:t>
      </w:r>
      <w:r>
        <w:rPr>
          <w:spacing w:val="-33"/>
        </w:rPr>
        <w:t xml:space="preserve"> </w:t>
      </w:r>
      <w:r>
        <w:t>grid.</w:t>
      </w:r>
    </w:p>
    <w:p w14:paraId="379960F0" w14:textId="77777777" w:rsidR="00782F12" w:rsidRDefault="00782F12">
      <w:pPr>
        <w:pStyle w:val="BodyText"/>
        <w:ind w:right="121"/>
        <w:jc w:val="both"/>
      </w:pPr>
    </w:p>
    <w:p w14:paraId="12289FA5" w14:textId="77777777" w:rsidR="00A456F9" w:rsidRDefault="00CE2E81">
      <w:pPr>
        <w:pStyle w:val="BodyText"/>
        <w:ind w:left="2625"/>
        <w:rPr>
          <w:sz w:val="20"/>
        </w:rPr>
      </w:pPr>
      <w:r>
        <w:rPr>
          <w:noProof/>
          <w:sz w:val="20"/>
          <w:lang w:val="en-GB" w:eastAsia="en-GB"/>
        </w:rPr>
        <w:lastRenderedPageBreak/>
        <w:drawing>
          <wp:inline distT="0" distB="0" distL="0" distR="0" wp14:anchorId="4C217DC8" wp14:editId="3BE32FCF">
            <wp:extent cx="2520863" cy="188976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520863" cy="1889760"/>
                    </a:xfrm>
                    <a:prstGeom prst="rect">
                      <a:avLst/>
                    </a:prstGeom>
                  </pic:spPr>
                </pic:pic>
              </a:graphicData>
            </a:graphic>
          </wp:inline>
        </w:drawing>
      </w:r>
    </w:p>
    <w:p w14:paraId="54BB0751" w14:textId="77777777" w:rsidR="00EA100A" w:rsidRDefault="00EA100A">
      <w:pPr>
        <w:pStyle w:val="BodyText"/>
        <w:spacing w:before="82"/>
        <w:ind w:right="124"/>
        <w:jc w:val="both"/>
      </w:pPr>
    </w:p>
    <w:p w14:paraId="69E2BFBC" w14:textId="7403E6D2" w:rsidR="00A456F9" w:rsidRDefault="00CE2E81">
      <w:pPr>
        <w:pStyle w:val="BodyText"/>
        <w:spacing w:before="82"/>
        <w:ind w:right="124"/>
        <w:jc w:val="both"/>
      </w:pPr>
      <w:r>
        <w:t xml:space="preserve">There are bypass gates or gaps alongside further cattle grids along the </w:t>
      </w:r>
      <w:proofErr w:type="gramStart"/>
      <w:r>
        <w:t>quiet</w:t>
      </w:r>
      <w:proofErr w:type="gramEnd"/>
      <w:r>
        <w:t xml:space="preserve"> public road through Glen </w:t>
      </w:r>
      <w:proofErr w:type="spellStart"/>
      <w:r>
        <w:t>Fruin</w:t>
      </w:r>
      <w:proofErr w:type="spellEnd"/>
      <w:r>
        <w:t xml:space="preserve">, and new self-closing </w:t>
      </w:r>
      <w:proofErr w:type="spellStart"/>
      <w:r>
        <w:t>bridlegates</w:t>
      </w:r>
      <w:proofErr w:type="spellEnd"/>
      <w:r>
        <w:t xml:space="preserve"> have recently been installed at the entrance to </w:t>
      </w:r>
      <w:proofErr w:type="spellStart"/>
      <w:r>
        <w:t>Gareloch</w:t>
      </w:r>
      <w:r w:rsidR="00BC59C3">
        <w:t>h</w:t>
      </w:r>
      <w:r>
        <w:t>ead</w:t>
      </w:r>
      <w:proofErr w:type="spellEnd"/>
      <w:r>
        <w:t xml:space="preserve"> ranges.</w:t>
      </w:r>
    </w:p>
    <w:p w14:paraId="3AE279B2" w14:textId="77777777" w:rsidR="00A456F9" w:rsidRDefault="00A456F9">
      <w:pPr>
        <w:pStyle w:val="BodyText"/>
        <w:spacing w:before="2"/>
        <w:ind w:left="0"/>
      </w:pPr>
    </w:p>
    <w:p w14:paraId="1D6378CF" w14:textId="0D5AAA81" w:rsidR="00A456F9" w:rsidRDefault="00CE2E81">
      <w:pPr>
        <w:pStyle w:val="BodyText"/>
        <w:jc w:val="both"/>
      </w:pPr>
      <w:r>
        <w:t xml:space="preserve">The link path down to </w:t>
      </w:r>
      <w:proofErr w:type="spellStart"/>
      <w:r>
        <w:t>Garelochhead</w:t>
      </w:r>
      <w:proofErr w:type="spellEnd"/>
      <w:r>
        <w:t xml:space="preserve"> is impassable with a horse due to fences and stiles</w:t>
      </w:r>
      <w:r w:rsidR="00B54F4A">
        <w:t xml:space="preserve"> and   currently the only equestrian access to the village is via the public road system. </w:t>
      </w:r>
    </w:p>
    <w:p w14:paraId="0C1E5A32" w14:textId="77777777" w:rsidR="00A456F9" w:rsidRDefault="00A456F9">
      <w:pPr>
        <w:pStyle w:val="BodyText"/>
        <w:spacing w:before="9"/>
        <w:ind w:left="0"/>
        <w:rPr>
          <w:sz w:val="21"/>
        </w:rPr>
      </w:pPr>
    </w:p>
    <w:p w14:paraId="0376DE19" w14:textId="77777777" w:rsidR="00A456F9" w:rsidRDefault="00CE2E81">
      <w:pPr>
        <w:pStyle w:val="Heading1"/>
        <w:spacing w:line="240" w:lineRule="auto"/>
        <w:rPr>
          <w:u w:val="none"/>
        </w:rPr>
      </w:pPr>
      <w:proofErr w:type="spellStart"/>
      <w:r>
        <w:rPr>
          <w:u w:val="thick"/>
        </w:rPr>
        <w:t>Garelochhead</w:t>
      </w:r>
      <w:proofErr w:type="spellEnd"/>
      <w:r>
        <w:rPr>
          <w:u w:val="thick"/>
        </w:rPr>
        <w:t xml:space="preserve"> to </w:t>
      </w:r>
      <w:proofErr w:type="spellStart"/>
      <w:r>
        <w:rPr>
          <w:u w:val="thick"/>
        </w:rPr>
        <w:t>Arrochar</w:t>
      </w:r>
      <w:proofErr w:type="spellEnd"/>
    </w:p>
    <w:p w14:paraId="023325D3" w14:textId="35EE0AD5" w:rsidR="00A456F9" w:rsidRDefault="00CE2E81">
      <w:pPr>
        <w:pStyle w:val="BodyText"/>
        <w:spacing w:before="3"/>
        <w:ind w:right="119"/>
        <w:jc w:val="both"/>
      </w:pPr>
      <w:r>
        <w:t xml:space="preserve">North from </w:t>
      </w:r>
      <w:proofErr w:type="spellStart"/>
      <w:r>
        <w:t>Garelochhead</w:t>
      </w:r>
      <w:proofErr w:type="spellEnd"/>
      <w:r>
        <w:t xml:space="preserve">, the main route continues without further restriction along </w:t>
      </w:r>
      <w:r w:rsidR="00B54F4A">
        <w:t>a</w:t>
      </w:r>
      <w:r>
        <w:t xml:space="preserve"> broad </w:t>
      </w:r>
      <w:proofErr w:type="spellStart"/>
      <w:r w:rsidR="00B54F4A">
        <w:t>bitmac</w:t>
      </w:r>
      <w:proofErr w:type="spellEnd"/>
      <w:r w:rsidR="00B54F4A">
        <w:t xml:space="preserve"> </w:t>
      </w:r>
      <w:r>
        <w:t xml:space="preserve">track with </w:t>
      </w:r>
      <w:r w:rsidR="00E65CFC">
        <w:t>two-way</w:t>
      </w:r>
      <w:r w:rsidR="0078371D">
        <w:t xml:space="preserve"> self-</w:t>
      </w:r>
      <w:r w:rsidR="00E65CFC">
        <w:t>closing bridle gates</w:t>
      </w:r>
      <w:r>
        <w:t xml:space="preserve"> </w:t>
      </w:r>
      <w:r w:rsidR="00E65CFC">
        <w:t>installed</w:t>
      </w:r>
      <w:r>
        <w:t xml:space="preserve"> alongside a series of cattle grids. At the southern end of Glen </w:t>
      </w:r>
      <w:proofErr w:type="spellStart"/>
      <w:r>
        <w:t>Mallan</w:t>
      </w:r>
      <w:proofErr w:type="spellEnd"/>
      <w:r>
        <w:t>, the route passes under the railway, with ample headroom for horses.</w:t>
      </w:r>
    </w:p>
    <w:p w14:paraId="7F3EC0BA" w14:textId="77777777" w:rsidR="00782F12" w:rsidRDefault="00782F12">
      <w:pPr>
        <w:pStyle w:val="BodyText"/>
        <w:spacing w:before="3"/>
        <w:ind w:right="119"/>
        <w:jc w:val="both"/>
      </w:pPr>
    </w:p>
    <w:p w14:paraId="25749ECE" w14:textId="77777777" w:rsidR="00A456F9" w:rsidRDefault="00CE2E81">
      <w:pPr>
        <w:pStyle w:val="BodyText"/>
        <w:ind w:left="2373"/>
        <w:rPr>
          <w:sz w:val="20"/>
        </w:rPr>
      </w:pPr>
      <w:r>
        <w:rPr>
          <w:noProof/>
          <w:sz w:val="20"/>
          <w:lang w:val="en-GB" w:eastAsia="en-GB"/>
        </w:rPr>
        <w:drawing>
          <wp:inline distT="0" distB="0" distL="0" distR="0" wp14:anchorId="15ADDCFC" wp14:editId="4A037FA5">
            <wp:extent cx="2840099" cy="212940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2840099" cy="2129408"/>
                    </a:xfrm>
                    <a:prstGeom prst="rect">
                      <a:avLst/>
                    </a:prstGeom>
                  </pic:spPr>
                </pic:pic>
              </a:graphicData>
            </a:graphic>
          </wp:inline>
        </w:drawing>
      </w:r>
    </w:p>
    <w:p w14:paraId="05FCF95D" w14:textId="77777777" w:rsidR="00A456F9" w:rsidRDefault="00A456F9">
      <w:pPr>
        <w:pStyle w:val="BodyText"/>
        <w:spacing w:before="6"/>
        <w:ind w:left="0"/>
      </w:pPr>
    </w:p>
    <w:p w14:paraId="54F724EC" w14:textId="7CAD9F8D" w:rsidR="00A456F9" w:rsidRDefault="00CE2E81">
      <w:pPr>
        <w:pStyle w:val="BodyText"/>
        <w:ind w:right="116"/>
        <w:jc w:val="both"/>
      </w:pPr>
      <w:r>
        <w:t xml:space="preserve">The path north of the railway has recently been upgraded – please take </w:t>
      </w:r>
      <w:proofErr w:type="gramStart"/>
      <w:r>
        <w:t>particular care</w:t>
      </w:r>
      <w:proofErr w:type="gramEnd"/>
      <w:r>
        <w:t xml:space="preserve"> to avoid </w:t>
      </w:r>
      <w:r w:rsidR="00B54F4A">
        <w:t>damaging the lovely new surface, but at OSGR NS259967 the 90</w:t>
      </w:r>
      <w:r>
        <w:t>cm wide w</w:t>
      </w:r>
      <w:r w:rsidR="00B54F4A">
        <w:t>ooden footbridge (photo below) over the burn is unsafe and</w:t>
      </w:r>
      <w:r w:rsidR="00CD6FFF">
        <w:t xml:space="preserve"> closed</w:t>
      </w:r>
      <w:r w:rsidR="00B54F4A">
        <w:t>. R</w:t>
      </w:r>
      <w:r>
        <w:t xml:space="preserve">oute managers are </w:t>
      </w:r>
      <w:r w:rsidR="00CD6FFF">
        <w:t>working with land managers Landmark</w:t>
      </w:r>
      <w:r>
        <w:t xml:space="preserve"> </w:t>
      </w:r>
      <w:r w:rsidR="00CD6FFF">
        <w:t xml:space="preserve">to try to get a </w:t>
      </w:r>
      <w:r>
        <w:t>replacement.</w:t>
      </w:r>
      <w:r w:rsidR="00CD6FFF">
        <w:t xml:space="preserve"> Meantime you </w:t>
      </w:r>
      <w:proofErr w:type="gramStart"/>
      <w:r w:rsidR="00CD6FFF">
        <w:t>will have to</w:t>
      </w:r>
      <w:proofErr w:type="gramEnd"/>
      <w:r w:rsidR="00CD6FFF">
        <w:t xml:space="preserve"> </w:t>
      </w:r>
      <w:r w:rsidR="00B54F4A">
        <w:t>ford</w:t>
      </w:r>
      <w:r w:rsidR="00CD6FFF">
        <w:t xml:space="preserve"> the burn </w:t>
      </w:r>
      <w:r w:rsidR="00B54F4A">
        <w:t>at the point shown in the photo above</w:t>
      </w:r>
      <w:r w:rsidR="00B54F4A">
        <w:t xml:space="preserve"> </w:t>
      </w:r>
      <w:r w:rsidR="00CD6FFF">
        <w:t xml:space="preserve">a few </w:t>
      </w:r>
      <w:proofErr w:type="spellStart"/>
      <w:r w:rsidR="00CD6FFF">
        <w:t>metres</w:t>
      </w:r>
      <w:proofErr w:type="spellEnd"/>
      <w:r w:rsidR="00CD6FFF">
        <w:t xml:space="preserve"> east of the railway bridge.</w:t>
      </w:r>
    </w:p>
    <w:p w14:paraId="28505E28" w14:textId="77777777" w:rsidR="00782F12" w:rsidRDefault="00782F12">
      <w:pPr>
        <w:pStyle w:val="BodyText"/>
        <w:ind w:right="116"/>
        <w:jc w:val="both"/>
      </w:pPr>
    </w:p>
    <w:p w14:paraId="2E38F801" w14:textId="77777777" w:rsidR="00A456F9" w:rsidRDefault="00CE2E81">
      <w:pPr>
        <w:pStyle w:val="BodyText"/>
        <w:ind w:left="2433"/>
        <w:rPr>
          <w:sz w:val="20"/>
        </w:rPr>
      </w:pPr>
      <w:r>
        <w:rPr>
          <w:noProof/>
          <w:sz w:val="20"/>
          <w:lang w:val="en-GB" w:eastAsia="en-GB"/>
        </w:rPr>
        <w:lastRenderedPageBreak/>
        <w:drawing>
          <wp:inline distT="0" distB="0" distL="0" distR="0" wp14:anchorId="0344BD74" wp14:editId="7F24BCD1">
            <wp:extent cx="2769658" cy="20764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2769658" cy="2076450"/>
                    </a:xfrm>
                    <a:prstGeom prst="rect">
                      <a:avLst/>
                    </a:prstGeom>
                  </pic:spPr>
                </pic:pic>
              </a:graphicData>
            </a:graphic>
          </wp:inline>
        </w:drawing>
      </w:r>
    </w:p>
    <w:p w14:paraId="5A8EFF2D" w14:textId="77777777" w:rsidR="00A456F9" w:rsidRDefault="00A456F9">
      <w:pPr>
        <w:pStyle w:val="BodyText"/>
        <w:ind w:left="0"/>
      </w:pPr>
    </w:p>
    <w:p w14:paraId="3AE03FC2" w14:textId="4A8964F4" w:rsidR="00A456F9" w:rsidRDefault="00CE2E81">
      <w:pPr>
        <w:pStyle w:val="BodyText"/>
        <w:ind w:right="116"/>
        <w:jc w:val="both"/>
      </w:pPr>
      <w:r>
        <w:t xml:space="preserve">The path between the footbridge and the multi-use bridge </w:t>
      </w:r>
      <w:r w:rsidR="00F676C8">
        <w:t xml:space="preserve">further north </w:t>
      </w:r>
      <w:r>
        <w:t xml:space="preserve">over the </w:t>
      </w:r>
      <w:proofErr w:type="spellStart"/>
      <w:r>
        <w:t>Mallan</w:t>
      </w:r>
      <w:proofErr w:type="spellEnd"/>
      <w:r>
        <w:t xml:space="preserve"> Burn is narrow but easily passable with a horse or bike. North of </w:t>
      </w:r>
      <w:proofErr w:type="spellStart"/>
      <w:r>
        <w:t>Mallan</w:t>
      </w:r>
      <w:proofErr w:type="spellEnd"/>
      <w:r>
        <w:t xml:space="preserve"> Burn, the Three Lochs Way rejoins the forest road leading north through Glen </w:t>
      </w:r>
      <w:proofErr w:type="spellStart"/>
      <w:r>
        <w:t>Culanach</w:t>
      </w:r>
      <w:proofErr w:type="spellEnd"/>
      <w:r>
        <w:t xml:space="preserve"> to the public road east of </w:t>
      </w:r>
      <w:proofErr w:type="spellStart"/>
      <w:r>
        <w:t>Craggan</w:t>
      </w:r>
      <w:proofErr w:type="spellEnd"/>
      <w:r>
        <w:t xml:space="preserve">. A new locked barrier with no </w:t>
      </w:r>
      <w:r w:rsidRPr="00A33AC0">
        <w:rPr>
          <w:lang w:val="en-GB"/>
        </w:rPr>
        <w:t>unauthorised</w:t>
      </w:r>
      <w:r>
        <w:t xml:space="preserve"> access sign has recently been installed across the western end of this track in Glen Douglas at OSGR NN283001. </w:t>
      </w:r>
      <w:r w:rsidR="00CD6FFF">
        <w:t>You can squeeze around this, but equestrian passage is impossible and at</w:t>
      </w:r>
      <w:r>
        <w:t xml:space="preserve"> present there is no alternative way around this. Discussions are underway to install a self-closing </w:t>
      </w:r>
      <w:proofErr w:type="spellStart"/>
      <w:r>
        <w:t>b</w:t>
      </w:r>
      <w:r w:rsidR="00CD6FFF">
        <w:t>ridlegate</w:t>
      </w:r>
      <w:proofErr w:type="spellEnd"/>
      <w:r w:rsidR="00CD6FFF">
        <w:t xml:space="preserve"> adjacent – check with </w:t>
      </w:r>
      <w:r>
        <w:t>the managers of the Three Lochs Way.</w:t>
      </w:r>
    </w:p>
    <w:p w14:paraId="13F2C17B" w14:textId="77777777" w:rsidR="00EA100A" w:rsidRDefault="00EA100A">
      <w:pPr>
        <w:pStyle w:val="BodyText"/>
        <w:ind w:right="116"/>
        <w:jc w:val="both"/>
      </w:pPr>
    </w:p>
    <w:p w14:paraId="7B2CB0E3" w14:textId="77777777" w:rsidR="00A456F9" w:rsidRDefault="00CE2E81">
      <w:pPr>
        <w:pStyle w:val="BodyText"/>
        <w:ind w:left="2670"/>
        <w:rPr>
          <w:sz w:val="20"/>
        </w:rPr>
      </w:pPr>
      <w:r>
        <w:rPr>
          <w:noProof/>
          <w:sz w:val="20"/>
          <w:lang w:val="en-GB" w:eastAsia="en-GB"/>
        </w:rPr>
        <w:drawing>
          <wp:inline distT="0" distB="0" distL="0" distR="0" wp14:anchorId="3F6C882D" wp14:editId="41B106A1">
            <wp:extent cx="2463221" cy="16383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2463221" cy="1638300"/>
                    </a:xfrm>
                    <a:prstGeom prst="rect">
                      <a:avLst/>
                    </a:prstGeom>
                  </pic:spPr>
                </pic:pic>
              </a:graphicData>
            </a:graphic>
          </wp:inline>
        </w:drawing>
      </w:r>
    </w:p>
    <w:p w14:paraId="7C8AFFE7" w14:textId="77777777" w:rsidR="00A456F9" w:rsidRDefault="00A456F9">
      <w:pPr>
        <w:pStyle w:val="BodyText"/>
        <w:spacing w:before="4"/>
        <w:ind w:left="0"/>
        <w:rPr>
          <w:sz w:val="14"/>
        </w:rPr>
      </w:pPr>
    </w:p>
    <w:p w14:paraId="7B884277" w14:textId="0FCADEF3" w:rsidR="00A456F9" w:rsidRDefault="00CE2E81" w:rsidP="00CD6FFF">
      <w:pPr>
        <w:pStyle w:val="BodyText"/>
        <w:spacing w:before="93"/>
        <w:ind w:right="98"/>
        <w:jc w:val="both"/>
      </w:pPr>
      <w:r>
        <w:t xml:space="preserve">The track between </w:t>
      </w:r>
      <w:r w:rsidR="00C94690">
        <w:t>Glen Douglas</w:t>
      </w:r>
      <w:r>
        <w:t xml:space="preserve"> and </w:t>
      </w:r>
      <w:proofErr w:type="spellStart"/>
      <w:r>
        <w:t>Arrochar</w:t>
      </w:r>
      <w:proofErr w:type="spellEnd"/>
      <w:r>
        <w:t xml:space="preserve"> </w:t>
      </w:r>
      <w:r>
        <w:rPr>
          <w:spacing w:val="-3"/>
        </w:rPr>
        <w:t xml:space="preserve">is </w:t>
      </w:r>
      <w:r>
        <w:t>broad</w:t>
      </w:r>
      <w:r w:rsidR="006D52CF">
        <w:t xml:space="preserve"> </w:t>
      </w:r>
      <w:r>
        <w:t>with ea</w:t>
      </w:r>
      <w:r w:rsidR="00FF28FA">
        <w:t>sily passable gates throughout</w:t>
      </w:r>
      <w:r w:rsidR="006D52CF">
        <w:t>.</w:t>
      </w:r>
      <w:r w:rsidR="006D52CF" w:rsidRPr="006D52CF">
        <w:t xml:space="preserve"> </w:t>
      </w:r>
      <w:r w:rsidR="006D52CF">
        <w:t>It is steep and</w:t>
      </w:r>
      <w:r w:rsidR="006D52CF">
        <w:t xml:space="preserve"> stony in places</w:t>
      </w:r>
      <w:r w:rsidR="006D52CF">
        <w:t xml:space="preserve"> and some sections are poorly drained. </w:t>
      </w:r>
      <w:r w:rsidR="00066FD7">
        <w:t>W</w:t>
      </w:r>
      <w:r w:rsidR="00B54F4A">
        <w:t xml:space="preserve">ith </w:t>
      </w:r>
      <w:r w:rsidR="00B54F4A">
        <w:t xml:space="preserve">funding </w:t>
      </w:r>
      <w:r w:rsidR="00B54F4A">
        <w:t xml:space="preserve">assistance from </w:t>
      </w:r>
      <w:proofErr w:type="spellStart"/>
      <w:r w:rsidR="00B54F4A">
        <w:t>NatureScot</w:t>
      </w:r>
      <w:proofErr w:type="spellEnd"/>
      <w:r w:rsidR="00B54F4A">
        <w:t xml:space="preserve">, </w:t>
      </w:r>
      <w:proofErr w:type="spellStart"/>
      <w:r w:rsidR="00B54F4A">
        <w:t>Helensburgh</w:t>
      </w:r>
      <w:proofErr w:type="spellEnd"/>
      <w:r w:rsidR="00B54F4A">
        <w:t xml:space="preserve"> and District Access Trust</w:t>
      </w:r>
      <w:r w:rsidR="00B54F4A">
        <w:t xml:space="preserve"> has</w:t>
      </w:r>
      <w:r w:rsidR="00CD6FFF">
        <w:t xml:space="preserve"> provi</w:t>
      </w:r>
      <w:r w:rsidR="00B54F4A">
        <w:t>ded</w:t>
      </w:r>
      <w:r w:rsidR="00CD6FFF">
        <w:t xml:space="preserve"> </w:t>
      </w:r>
      <w:r w:rsidR="00B54F4A">
        <w:t>an excellent</w:t>
      </w:r>
      <w:r w:rsidR="00BE003F">
        <w:t xml:space="preserve"> </w:t>
      </w:r>
      <w:r w:rsidR="00B54F4A">
        <w:t xml:space="preserve">new </w:t>
      </w:r>
      <w:proofErr w:type="spellStart"/>
      <w:r w:rsidR="00884162">
        <w:t>all purpose</w:t>
      </w:r>
      <w:proofErr w:type="spellEnd"/>
      <w:r w:rsidR="00884162">
        <w:t xml:space="preserve"> </w:t>
      </w:r>
      <w:r w:rsidR="00CD6FFF">
        <w:t>bridge</w:t>
      </w:r>
      <w:r w:rsidR="00615DF9">
        <w:t xml:space="preserve"> </w:t>
      </w:r>
      <w:r w:rsidR="007B6053">
        <w:t xml:space="preserve">over </w:t>
      </w:r>
      <w:r w:rsidR="007B6053">
        <w:t xml:space="preserve">the </w:t>
      </w:r>
      <w:r w:rsidR="007B6053">
        <w:t xml:space="preserve">previously difficult to cross </w:t>
      </w:r>
      <w:proofErr w:type="spellStart"/>
      <w:r w:rsidR="007B6053">
        <w:t>Tighness</w:t>
      </w:r>
      <w:proofErr w:type="spellEnd"/>
      <w:r w:rsidR="007B6053">
        <w:t xml:space="preserve"> Burn</w:t>
      </w:r>
      <w:r w:rsidR="00884162">
        <w:t xml:space="preserve"> (photo below)</w:t>
      </w:r>
      <w:r w:rsidR="007B6053">
        <w:t xml:space="preserve">. </w:t>
      </w:r>
      <w:r w:rsidR="00302C49">
        <w:t>A</w:t>
      </w:r>
      <w:r w:rsidR="00302C49">
        <w:t>s t</w:t>
      </w:r>
      <w:r w:rsidR="00302C49">
        <w:t>he approaches</w:t>
      </w:r>
      <w:r w:rsidR="00302C49">
        <w:t xml:space="preserve"> are steep</w:t>
      </w:r>
      <w:r w:rsidR="00302C49">
        <w:t>, r</w:t>
      </w:r>
      <w:r w:rsidR="007B6053">
        <w:t xml:space="preserve">iders </w:t>
      </w:r>
      <w:r w:rsidR="007B6053">
        <w:t>are</w:t>
      </w:r>
      <w:r w:rsidR="007B6053">
        <w:t xml:space="preserve"> advised to </w:t>
      </w:r>
      <w:r w:rsidR="00884162">
        <w:t xml:space="preserve">dismount when crossing </w:t>
      </w:r>
      <w:r w:rsidR="00884162">
        <w:t xml:space="preserve">the new </w:t>
      </w:r>
      <w:r w:rsidR="00302C49">
        <w:t>bridge.</w:t>
      </w:r>
    </w:p>
    <w:p w14:paraId="74D7D057" w14:textId="77777777" w:rsidR="00066FD7" w:rsidRDefault="00066FD7" w:rsidP="00CD6FFF">
      <w:pPr>
        <w:pStyle w:val="BodyText"/>
        <w:spacing w:before="93"/>
        <w:ind w:right="98"/>
        <w:jc w:val="both"/>
      </w:pPr>
    </w:p>
    <w:p w14:paraId="16607F10" w14:textId="6C2D45EF" w:rsidR="00066FD7" w:rsidRDefault="00066FD7" w:rsidP="00CD6FFF">
      <w:pPr>
        <w:pStyle w:val="BodyText"/>
        <w:spacing w:before="93"/>
        <w:ind w:right="98"/>
        <w:jc w:val="both"/>
      </w:pPr>
      <w:r>
        <w:t xml:space="preserve">500metres </w:t>
      </w:r>
      <w:r w:rsidR="00C0708D">
        <w:t xml:space="preserve">or so </w:t>
      </w:r>
      <w:r>
        <w:t xml:space="preserve">north of the bridge a good path takes you down to the village of </w:t>
      </w:r>
      <w:proofErr w:type="spellStart"/>
      <w:r>
        <w:t>Arrochar</w:t>
      </w:r>
      <w:proofErr w:type="spellEnd"/>
      <w:r w:rsidR="005F6A8F">
        <w:t>, however</w:t>
      </w:r>
      <w:r>
        <w:t xml:space="preserve"> </w:t>
      </w:r>
      <w:bookmarkStart w:id="0" w:name="_GoBack"/>
      <w:bookmarkEnd w:id="0"/>
      <w:r w:rsidR="005F6A8F">
        <w:t>t</w:t>
      </w:r>
      <w:r>
        <w:t>he path goes under the railway line via a low “sheep creep” which is unsuitable for horses.</w:t>
      </w:r>
    </w:p>
    <w:p w14:paraId="356AD1AE" w14:textId="77777777" w:rsidR="00782F12" w:rsidRDefault="00782F12">
      <w:pPr>
        <w:pStyle w:val="BodyText"/>
        <w:spacing w:before="93"/>
        <w:ind w:right="98"/>
        <w:jc w:val="both"/>
      </w:pPr>
    </w:p>
    <w:p w14:paraId="5DFAE331" w14:textId="4FC14BD5" w:rsidR="00A456F9" w:rsidRDefault="00302C49">
      <w:pPr>
        <w:pStyle w:val="BodyText"/>
        <w:rPr>
          <w:sz w:val="20"/>
        </w:rPr>
      </w:pPr>
      <w:r>
        <w:rPr>
          <w:noProof/>
          <w:sz w:val="20"/>
          <w:lang w:val="en-GB" w:eastAsia="en-GB"/>
        </w:rPr>
        <w:lastRenderedPageBreak/>
        <w:drawing>
          <wp:inline distT="0" distB="0" distL="0" distR="0" wp14:anchorId="1AFE33E4" wp14:editId="1B48B7D6">
            <wp:extent cx="5850255" cy="4004945"/>
            <wp:effectExtent l="0" t="0" r="0" b="8255"/>
            <wp:docPr id="3" name="Picture 3" descr="IMG_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6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0255" cy="4004945"/>
                    </a:xfrm>
                    <a:prstGeom prst="rect">
                      <a:avLst/>
                    </a:prstGeom>
                    <a:noFill/>
                    <a:ln>
                      <a:noFill/>
                    </a:ln>
                  </pic:spPr>
                </pic:pic>
              </a:graphicData>
            </a:graphic>
          </wp:inline>
        </w:drawing>
      </w:r>
    </w:p>
    <w:p w14:paraId="7CEAA69D" w14:textId="77777777" w:rsidR="00A456F9" w:rsidRDefault="00A456F9">
      <w:pPr>
        <w:pStyle w:val="BodyText"/>
        <w:ind w:left="0"/>
        <w:rPr>
          <w:sz w:val="24"/>
        </w:rPr>
      </w:pPr>
    </w:p>
    <w:p w14:paraId="5106D0BE" w14:textId="77777777" w:rsidR="00A456F9" w:rsidRDefault="00CE2E81">
      <w:pPr>
        <w:pStyle w:val="Heading1"/>
        <w:rPr>
          <w:u w:val="none"/>
        </w:rPr>
      </w:pPr>
      <w:proofErr w:type="spellStart"/>
      <w:r>
        <w:rPr>
          <w:u w:val="thick"/>
        </w:rPr>
        <w:t>Arrochar</w:t>
      </w:r>
      <w:proofErr w:type="spellEnd"/>
      <w:r>
        <w:rPr>
          <w:u w:val="thick"/>
        </w:rPr>
        <w:t xml:space="preserve"> to </w:t>
      </w:r>
      <w:proofErr w:type="spellStart"/>
      <w:r>
        <w:rPr>
          <w:u w:val="thick"/>
        </w:rPr>
        <w:t>Inveruglas</w:t>
      </w:r>
      <w:proofErr w:type="spellEnd"/>
    </w:p>
    <w:p w14:paraId="0D82DEAB" w14:textId="25793CE7" w:rsidR="00A456F9" w:rsidRDefault="00CE2E81">
      <w:pPr>
        <w:pStyle w:val="BodyText"/>
        <w:ind w:right="98"/>
        <w:jc w:val="both"/>
      </w:pPr>
      <w:r>
        <w:t>A clearly w</w:t>
      </w:r>
      <w:r w:rsidR="002C4395">
        <w:t xml:space="preserve">aymarked forest path links from </w:t>
      </w:r>
      <w:proofErr w:type="spellStart"/>
      <w:r>
        <w:t>Tarbet</w:t>
      </w:r>
      <w:proofErr w:type="spellEnd"/>
      <w:r>
        <w:t>, under the railway (with ample height clearance for horses) onto a farm track through Glen Loi</w:t>
      </w:r>
      <w:r w:rsidR="002C4395">
        <w:t>n, from where a track/firm path</w:t>
      </w:r>
      <w:r>
        <w:t xml:space="preserve"> leads through to the hydro road at </w:t>
      </w:r>
      <w:proofErr w:type="spellStart"/>
      <w:r>
        <w:t>Coiregrogain</w:t>
      </w:r>
      <w:proofErr w:type="spellEnd"/>
      <w:r>
        <w:t xml:space="preserve"> which links down to the A82 at </w:t>
      </w:r>
      <w:proofErr w:type="spellStart"/>
      <w:r>
        <w:t>Inveruglas</w:t>
      </w:r>
      <w:proofErr w:type="spellEnd"/>
      <w:r>
        <w:t xml:space="preserve">. Fords provide alternatives </w:t>
      </w:r>
      <w:r>
        <w:rPr>
          <w:spacing w:val="-3"/>
        </w:rPr>
        <w:t xml:space="preserve">to </w:t>
      </w:r>
      <w:r>
        <w:t xml:space="preserve">footbridges, and the previous kissing gates have all been replaced </w:t>
      </w:r>
      <w:r>
        <w:rPr>
          <w:spacing w:val="-3"/>
        </w:rPr>
        <w:t xml:space="preserve">with </w:t>
      </w:r>
      <w:r>
        <w:t xml:space="preserve">self-closing </w:t>
      </w:r>
      <w:proofErr w:type="spellStart"/>
      <w:r>
        <w:t>bridlegates</w:t>
      </w:r>
      <w:proofErr w:type="spellEnd"/>
      <w:r>
        <w:t xml:space="preserve">. There </w:t>
      </w:r>
      <w:r>
        <w:rPr>
          <w:spacing w:val="-3"/>
        </w:rPr>
        <w:t xml:space="preserve">is </w:t>
      </w:r>
      <w:r>
        <w:t>a narrow path parallel to the road alongside the A82.</w:t>
      </w:r>
    </w:p>
    <w:p w14:paraId="70A51132" w14:textId="77777777" w:rsidR="00A456F9" w:rsidRDefault="00A456F9">
      <w:pPr>
        <w:pStyle w:val="BodyText"/>
        <w:spacing w:before="3"/>
        <w:ind w:left="0"/>
      </w:pPr>
    </w:p>
    <w:p w14:paraId="6951D805" w14:textId="77777777" w:rsidR="002C1293" w:rsidRDefault="002C1293">
      <w:pPr>
        <w:pStyle w:val="BodyText"/>
        <w:spacing w:before="3"/>
        <w:ind w:left="0"/>
      </w:pPr>
    </w:p>
    <w:p w14:paraId="44B61505" w14:textId="7E2BCD7C" w:rsidR="002C1293" w:rsidRDefault="002C1293">
      <w:pPr>
        <w:pStyle w:val="BodyText"/>
        <w:spacing w:before="3"/>
        <w:ind w:left="0"/>
      </w:pPr>
      <w:r>
        <w:t xml:space="preserve">Updated by </w:t>
      </w:r>
      <w:proofErr w:type="spellStart"/>
      <w:r>
        <w:t>Helensburgh</w:t>
      </w:r>
      <w:proofErr w:type="spellEnd"/>
      <w:r>
        <w:t xml:space="preserve"> </w:t>
      </w:r>
      <w:r w:rsidR="002C4395">
        <w:t xml:space="preserve">&amp; District Access Trust </w:t>
      </w:r>
      <w:r w:rsidR="00884162">
        <w:t>January 2021</w:t>
      </w:r>
    </w:p>
    <w:p w14:paraId="7CC02DAB" w14:textId="77777777" w:rsidR="002C1293" w:rsidRDefault="002C1293">
      <w:pPr>
        <w:pStyle w:val="BodyText"/>
        <w:spacing w:before="3"/>
        <w:ind w:left="0"/>
      </w:pPr>
    </w:p>
    <w:p w14:paraId="0791AB85" w14:textId="1B48738A" w:rsidR="00A456F9" w:rsidRDefault="00A456F9" w:rsidP="002C1293">
      <w:pPr>
        <w:pStyle w:val="BodyText"/>
        <w:ind w:left="0" w:right="7226"/>
      </w:pPr>
    </w:p>
    <w:sectPr w:rsidR="00A456F9">
      <w:pgSz w:w="11910" w:h="16840"/>
      <w:pgMar w:top="1420" w:right="1340" w:bottom="280" w:left="13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58E91" w14:textId="77777777" w:rsidR="0056669D" w:rsidRDefault="0056669D" w:rsidP="007106C0">
      <w:r>
        <w:separator/>
      </w:r>
    </w:p>
  </w:endnote>
  <w:endnote w:type="continuationSeparator" w:id="0">
    <w:p w14:paraId="37ED55D3" w14:textId="77777777" w:rsidR="0056669D" w:rsidRDefault="0056669D" w:rsidP="00710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4FF46" w14:textId="77777777" w:rsidR="007106C0" w:rsidRDefault="007106C0" w:rsidP="007106C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BE991E" w14:textId="77777777" w:rsidR="007106C0" w:rsidRDefault="007106C0" w:rsidP="007106C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041A2" w14:textId="42A464CC" w:rsidR="007106C0" w:rsidRDefault="007106C0" w:rsidP="007106C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F6A8F">
      <w:rPr>
        <w:rStyle w:val="PageNumber"/>
        <w:noProof/>
      </w:rPr>
      <w:t>4</w:t>
    </w:r>
    <w:r>
      <w:rPr>
        <w:rStyle w:val="PageNumber"/>
      </w:rPr>
      <w:fldChar w:fldCharType="end"/>
    </w:r>
  </w:p>
  <w:p w14:paraId="439A698E" w14:textId="77777777" w:rsidR="007106C0" w:rsidRDefault="007106C0" w:rsidP="007106C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2B281" w14:textId="77777777" w:rsidR="0056669D" w:rsidRDefault="0056669D" w:rsidP="007106C0">
      <w:r>
        <w:separator/>
      </w:r>
    </w:p>
  </w:footnote>
  <w:footnote w:type="continuationSeparator" w:id="0">
    <w:p w14:paraId="411AF569" w14:textId="77777777" w:rsidR="0056669D" w:rsidRDefault="0056669D" w:rsidP="007106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6F9"/>
    <w:rsid w:val="00052D45"/>
    <w:rsid w:val="00066FD7"/>
    <w:rsid w:val="002A2CEA"/>
    <w:rsid w:val="002C1293"/>
    <w:rsid w:val="002C4395"/>
    <w:rsid w:val="00302C49"/>
    <w:rsid w:val="004113F1"/>
    <w:rsid w:val="004563D0"/>
    <w:rsid w:val="0056669D"/>
    <w:rsid w:val="005F6A8F"/>
    <w:rsid w:val="00615DF9"/>
    <w:rsid w:val="006D52CF"/>
    <w:rsid w:val="007106C0"/>
    <w:rsid w:val="00782F12"/>
    <w:rsid w:val="0078371D"/>
    <w:rsid w:val="007A3EFD"/>
    <w:rsid w:val="007B6053"/>
    <w:rsid w:val="007E4B48"/>
    <w:rsid w:val="00884162"/>
    <w:rsid w:val="008C58FA"/>
    <w:rsid w:val="00A100F9"/>
    <w:rsid w:val="00A33AC0"/>
    <w:rsid w:val="00A456F9"/>
    <w:rsid w:val="00A7214C"/>
    <w:rsid w:val="00B36DD7"/>
    <w:rsid w:val="00B54F4A"/>
    <w:rsid w:val="00BC59C3"/>
    <w:rsid w:val="00BE003F"/>
    <w:rsid w:val="00C0708D"/>
    <w:rsid w:val="00C767E1"/>
    <w:rsid w:val="00C94690"/>
    <w:rsid w:val="00CD0150"/>
    <w:rsid w:val="00CD6FFF"/>
    <w:rsid w:val="00CE2E81"/>
    <w:rsid w:val="00E57D35"/>
    <w:rsid w:val="00E65CFC"/>
    <w:rsid w:val="00EA100A"/>
    <w:rsid w:val="00ED5635"/>
    <w:rsid w:val="00EF595A"/>
    <w:rsid w:val="00F676C8"/>
    <w:rsid w:val="00FB5597"/>
    <w:rsid w:val="00FD3ABA"/>
    <w:rsid w:val="00FF28FA"/>
    <w:rsid w:val="00FF74E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ADA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252" w:lineRule="exact"/>
      <w:ind w:left="100"/>
      <w:jc w:val="both"/>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E2E81"/>
    <w:rPr>
      <w:rFonts w:ascii="Tahoma" w:hAnsi="Tahoma" w:cs="Tahoma"/>
      <w:sz w:val="16"/>
      <w:szCs w:val="16"/>
    </w:rPr>
  </w:style>
  <w:style w:type="character" w:customStyle="1" w:styleId="BalloonTextChar">
    <w:name w:val="Balloon Text Char"/>
    <w:basedOn w:val="DefaultParagraphFont"/>
    <w:link w:val="BalloonText"/>
    <w:uiPriority w:val="99"/>
    <w:semiHidden/>
    <w:rsid w:val="00CE2E81"/>
    <w:rPr>
      <w:rFonts w:ascii="Tahoma" w:eastAsia="Arial" w:hAnsi="Tahoma" w:cs="Tahoma"/>
      <w:sz w:val="16"/>
      <w:szCs w:val="16"/>
    </w:rPr>
  </w:style>
  <w:style w:type="character" w:styleId="Hyperlink">
    <w:name w:val="Hyperlink"/>
    <w:basedOn w:val="DefaultParagraphFont"/>
    <w:uiPriority w:val="99"/>
    <w:unhideWhenUsed/>
    <w:rsid w:val="00CE2E81"/>
    <w:rPr>
      <w:color w:val="0000FF" w:themeColor="hyperlink"/>
      <w:u w:val="single"/>
    </w:rPr>
  </w:style>
  <w:style w:type="paragraph" w:styleId="Footer">
    <w:name w:val="footer"/>
    <w:basedOn w:val="Normal"/>
    <w:link w:val="FooterChar"/>
    <w:uiPriority w:val="99"/>
    <w:unhideWhenUsed/>
    <w:rsid w:val="007106C0"/>
    <w:pPr>
      <w:tabs>
        <w:tab w:val="center" w:pos="4513"/>
        <w:tab w:val="right" w:pos="9026"/>
      </w:tabs>
    </w:pPr>
  </w:style>
  <w:style w:type="character" w:customStyle="1" w:styleId="FooterChar">
    <w:name w:val="Footer Char"/>
    <w:basedOn w:val="DefaultParagraphFont"/>
    <w:link w:val="Footer"/>
    <w:uiPriority w:val="99"/>
    <w:rsid w:val="007106C0"/>
    <w:rPr>
      <w:rFonts w:ascii="Arial" w:eastAsia="Arial" w:hAnsi="Arial" w:cs="Arial"/>
    </w:rPr>
  </w:style>
  <w:style w:type="character" w:styleId="PageNumber">
    <w:name w:val="page number"/>
    <w:basedOn w:val="DefaultParagraphFont"/>
    <w:uiPriority w:val="99"/>
    <w:semiHidden/>
    <w:unhideWhenUsed/>
    <w:rsid w:val="00710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hsscotland.org.uk/responsible-riding.html" TargetMode="Externa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threelochsway.co.uk/" TargetMode="External"/><Relationship Id="rId8" Type="http://schemas.openxmlformats.org/officeDocument/2006/relationships/hyperlink" Target="http://www.outdooraccess-scotland.scot/%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71FFD1B571BE2883E0537D20C80A46C7" version="1.0.0">
  <systemFields>
    <field name="Objective-Id">
      <value order="0">A2783390</value>
    </field>
    <field name="Objective-Title">
      <value order="0">Three Lochs Way multi-use access notes April 2018</value>
    </field>
    <field name="Objective-Description">
      <value order="0"/>
    </field>
    <field name="Objective-CreationStamp">
      <value order="0">2018-11-14T10:30:33Z</value>
    </field>
    <field name="Objective-IsApproved">
      <value order="0">false</value>
    </field>
    <field name="Objective-IsPublished">
      <value order="0">true</value>
    </field>
    <field name="Objective-DatePublished">
      <value order="0">2019-01-28T09:47:45Z</value>
    </field>
    <field name="Objective-ModificationStamp">
      <value order="0">2019-01-28T09:48:21Z</value>
    </field>
    <field name="Objective-Owner">
      <value order="0">Liz Scott</value>
    </field>
    <field name="Objective-Path">
      <value order="0">Objective Global Folder:SNH Fileplan:ENJ - Facilitating Enjoyment:PATH - Paths &amp; Routes:NWCN - National Walking and Cycling Network:National Walking &amp; Cycling Network (NWCN) - Multi-use Notes</value>
    </field>
    <field name="Objective-Parent">
      <value order="0">National Walking &amp; Cycling Network (NWCN) - Multi-use Notes</value>
    </field>
    <field name="Objective-State">
      <value order="0">Published</value>
    </field>
    <field name="Objective-VersionId">
      <value order="0">vA5035281</value>
    </field>
    <field name="Objective-Version">
      <value order="0">3.0</value>
    </field>
    <field name="Objective-VersionNumber">
      <value order="0">3</value>
    </field>
    <field name="Objective-VersionComment">
      <value order="0"/>
    </field>
    <field name="Objective-FileNumber">
      <value order="0">qA162770</value>
    </field>
    <field name="Objective-Classification">
      <value order="0"/>
    </field>
    <field name="Objective-Caveats">
      <value order="0"/>
    </field>
  </systemFields>
  <catalogues>
    <catalogue name="Document Type Catalogue" type="type" ori="id:cA8">
      <field name="Objective-EIR Exception">
        <value order="0">Release</value>
      </field>
      <field name="Objective-FOI Exemption">
        <value order="0">Release</value>
      </field>
      <field name="Objective-DPA Exemption">
        <value order="0">Release</value>
      </field>
      <field name="Objective-Justification">
        <value order="0"/>
      </field>
      <field name="Objective-Date of Original">
        <value order="0"/>
      </field>
      <field name="Objective-Sensitivity Review Date">
        <value order="0"/>
      </field>
      <field name="Objective-FOI/EIR Disclosure Date">
        <value order="0"/>
      </field>
      <field name="Objective-Date of Release">
        <value order="0"/>
      </field>
      <field name="Objective-FOI Release Details">
        <value order="0"/>
      </field>
      <field name="Objective-FOI/EIR Dissemination Date">
        <value order="0"/>
      </field>
      <field name="Objective-Connect Creator">
        <value order="0"/>
      </field>
      <field name="Objective-Date of Request">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1144</Words>
  <Characters>6400</Characters>
  <Application>Microsoft Macintosh Word</Application>
  <DocSecurity>0</DocSecurity>
  <Lines>182</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Vyv</dc:creator>
  <cp:lastModifiedBy>Anne Urquhart</cp:lastModifiedBy>
  <cp:revision>2</cp:revision>
  <dcterms:created xsi:type="dcterms:W3CDTF">2021-01-24T21:26:00Z</dcterms:created>
  <dcterms:modified xsi:type="dcterms:W3CDTF">2021-01-24T21:26:00Z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2018-04-16T00:00:00Z</vt:filetime>
  </property>
  <property fmtid="{D5CDD505-2E9C-101B-9397-08002B2CF9AE}" pid="3" name="Creator">
    <vt:lpwstr>Microsoft® Word 2016</vt:lpwstr>
  </property>
  <property fmtid="{D5CDD505-2E9C-101B-9397-08002B2CF9AE}" pid="4" name="LastSaved">
    <vt:filetime>2018-11-14T00:00:00Z</vt:filetime>
  </property>
  <property fmtid="{D5CDD505-2E9C-101B-9397-08002B2CF9AE}" pid="5" name="Objective-Id">
    <vt:lpwstr>A2783390</vt:lpwstr>
  </property>
  <property fmtid="{D5CDD505-2E9C-101B-9397-08002B2CF9AE}" pid="6" name="Objective-Title">
    <vt:lpwstr>Three Lochs Way multi-use access notes April 2018</vt:lpwstr>
  </property>
  <property fmtid="{D5CDD505-2E9C-101B-9397-08002B2CF9AE}" pid="7" name="Objective-Description">
    <vt:lpwstr/>
  </property>
  <property fmtid="{D5CDD505-2E9C-101B-9397-08002B2CF9AE}" pid="8" name="Objective-CreationStamp">
    <vt:filetime>2018-11-14T10:30:33Z</vt:filetime>
  </property>
  <property fmtid="{D5CDD505-2E9C-101B-9397-08002B2CF9AE}" pid="9" name="Objective-IsApproved">
    <vt:bool>true</vt:bool>
  </property>
  <property fmtid="{D5CDD505-2E9C-101B-9397-08002B2CF9AE}" pid="10" name="Objective-IsPublished">
    <vt:bool>true</vt:bool>
  </property>
  <property fmtid="{D5CDD505-2E9C-101B-9397-08002B2CF9AE}" pid="11" name="Objective-DatePublished">
    <vt:filetime>2019-01-28T09:47:45Z</vt:filetime>
  </property>
  <property fmtid="{D5CDD505-2E9C-101B-9397-08002B2CF9AE}" pid="12" name="Objective-ModificationStamp">
    <vt:filetime>2019-01-28T09:48:21Z</vt:filetime>
  </property>
  <property fmtid="{D5CDD505-2E9C-101B-9397-08002B2CF9AE}" pid="13" name="Objective-Owner">
    <vt:lpwstr>Liz Scott</vt:lpwstr>
  </property>
  <property fmtid="{D5CDD505-2E9C-101B-9397-08002B2CF9AE}" pid="14" name="Objective-Path">
    <vt:lpwstr>Objective Global Folder:SNH Fileplan:ENJ - Facilitating Enjoyment:PATH - Paths &amp; Routes:NWCN - National Walking and Cycling Network:National Walking &amp; Cycling Network (NWCN) - Multi-use Notes</vt:lpwstr>
  </property>
  <property fmtid="{D5CDD505-2E9C-101B-9397-08002B2CF9AE}" pid="15" name="Objective-Parent">
    <vt:lpwstr>National Walking &amp; Cycling Network (NWCN) - Multi-use Notes</vt:lpwstr>
  </property>
  <property fmtid="{D5CDD505-2E9C-101B-9397-08002B2CF9AE}" pid="16" name="Objective-State">
    <vt:lpwstr>Published</vt:lpwstr>
  </property>
  <property fmtid="{D5CDD505-2E9C-101B-9397-08002B2CF9AE}" pid="17" name="Objective-VersionId">
    <vt:lpwstr>vA5035281</vt:lpwstr>
  </property>
  <property fmtid="{D5CDD505-2E9C-101B-9397-08002B2CF9AE}" pid="18" name="Objective-Version">
    <vt:lpwstr>3.0</vt:lpwstr>
  </property>
  <property fmtid="{D5CDD505-2E9C-101B-9397-08002B2CF9AE}" pid="19" name="Objective-VersionNumber">
    <vt:r8>3</vt:r8>
  </property>
  <property fmtid="{D5CDD505-2E9C-101B-9397-08002B2CF9AE}" pid="20" name="Objective-VersionComment">
    <vt:lpwstr/>
  </property>
  <property fmtid="{D5CDD505-2E9C-101B-9397-08002B2CF9AE}" pid="21" name="Objective-FileNumber">
    <vt:lpwstr>qA162770</vt:lpwstr>
  </property>
  <property fmtid="{D5CDD505-2E9C-101B-9397-08002B2CF9AE}" pid="22" name="Objective-Classification">
    <vt:lpwstr/>
  </property>
  <property fmtid="{D5CDD505-2E9C-101B-9397-08002B2CF9AE}" pid="23" name="Objective-Caveats">
    <vt:lpwstr/>
  </property>
  <property fmtid="{D5CDD505-2E9C-101B-9397-08002B2CF9AE}" pid="24" name="Objective-EIR Exception">
    <vt:lpwstr>Release</vt:lpwstr>
  </property>
  <property fmtid="{D5CDD505-2E9C-101B-9397-08002B2CF9AE}" pid="25" name="Objective-FOI Exemption">
    <vt:lpwstr>Release</vt:lpwstr>
  </property>
  <property fmtid="{D5CDD505-2E9C-101B-9397-08002B2CF9AE}" pid="26" name="Objective-DPA Exemption">
    <vt:lpwstr>Release</vt:lpwstr>
  </property>
  <property fmtid="{D5CDD505-2E9C-101B-9397-08002B2CF9AE}" pid="27" name="Objective-Justification">
    <vt:lpwstr/>
  </property>
  <property fmtid="{D5CDD505-2E9C-101B-9397-08002B2CF9AE}" pid="28" name="Objective-Date of Original">
    <vt:lpwstr/>
  </property>
  <property fmtid="{D5CDD505-2E9C-101B-9397-08002B2CF9AE}" pid="29" name="Objective-Sensitivity Review Date">
    <vt:lpwstr/>
  </property>
  <property fmtid="{D5CDD505-2E9C-101B-9397-08002B2CF9AE}" pid="30" name="Objective-FOI/EIR Disclosure Date">
    <vt:lpwstr/>
  </property>
  <property fmtid="{D5CDD505-2E9C-101B-9397-08002B2CF9AE}" pid="31" name="Objective-Date of Release">
    <vt:lpwstr/>
  </property>
  <property fmtid="{D5CDD505-2E9C-101B-9397-08002B2CF9AE}" pid="32" name="Objective-FOI Release Details">
    <vt:lpwstr/>
  </property>
  <property fmtid="{D5CDD505-2E9C-101B-9397-08002B2CF9AE}" pid="33" name="Objective-FOI/EIR Dissemination Date">
    <vt:lpwstr/>
  </property>
  <property fmtid="{D5CDD505-2E9C-101B-9397-08002B2CF9AE}" pid="34" name="Objective-Connect Creator">
    <vt:lpwstr/>
  </property>
  <property fmtid="{D5CDD505-2E9C-101B-9397-08002B2CF9AE}" pid="35" name="Objective-Date of Request">
    <vt:lpwstr/>
  </property>
  <property fmtid="{D5CDD505-2E9C-101B-9397-08002B2CF9AE}" pid="36" name="Objective-Comment">
    <vt:lpwstr/>
  </property>
  <property fmtid="{D5CDD505-2E9C-101B-9397-08002B2CF9AE}" pid="37" name="Objective-Date of Original [system]">
    <vt:lpwstr/>
  </property>
  <property fmtid="{D5CDD505-2E9C-101B-9397-08002B2CF9AE}" pid="38" name="Objective-Sensitivity Review Date [system]">
    <vt:lpwstr/>
  </property>
  <property fmtid="{D5CDD505-2E9C-101B-9397-08002B2CF9AE}" pid="39" name="Objective-FOI Exemption [system]">
    <vt:lpwstr>Release</vt:lpwstr>
  </property>
  <property fmtid="{D5CDD505-2E9C-101B-9397-08002B2CF9AE}" pid="40" name="Objective-DPA Exemption [system]">
    <vt:lpwstr>Release</vt:lpwstr>
  </property>
  <property fmtid="{D5CDD505-2E9C-101B-9397-08002B2CF9AE}" pid="41" name="Objective-EIR Exception [system]">
    <vt:lpwstr>Release</vt:lpwstr>
  </property>
  <property fmtid="{D5CDD505-2E9C-101B-9397-08002B2CF9AE}" pid="42" name="Objective-Justification [system]">
    <vt:lpwstr/>
  </property>
  <property fmtid="{D5CDD505-2E9C-101B-9397-08002B2CF9AE}" pid="43" name="Objective-Date of Request [system]">
    <vt:lpwstr/>
  </property>
  <property fmtid="{D5CDD505-2E9C-101B-9397-08002B2CF9AE}" pid="44" name="Objective-Date of Release [system]">
    <vt:lpwstr/>
  </property>
  <property fmtid="{D5CDD505-2E9C-101B-9397-08002B2CF9AE}" pid="45" name="Objective-FOI/EIR Disclosure Date [system]">
    <vt:lpwstr/>
  </property>
  <property fmtid="{D5CDD505-2E9C-101B-9397-08002B2CF9AE}" pid="46" name="Objective-FOI/EIR Dissemination Date [system]">
    <vt:lpwstr/>
  </property>
  <property fmtid="{D5CDD505-2E9C-101B-9397-08002B2CF9AE}" pid="47" name="Objective-FOI Release Details [system]">
    <vt:lpwstr/>
  </property>
  <property fmtid="{D5CDD505-2E9C-101B-9397-08002B2CF9AE}" pid="48" name="Objective-Connect Creator [system]">
    <vt:lpwstr/>
  </property>
</Properties>
</file>